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20" w:rsidRDefault="00A73E20" w:rsidP="00624198">
      <w:pPr>
        <w:rPr>
          <w:sz w:val="24"/>
          <w:szCs w:val="24"/>
        </w:rPr>
      </w:pPr>
    </w:p>
    <w:p w:rsidR="00A73E20" w:rsidRDefault="00A73E20" w:rsidP="00624198">
      <w:pPr>
        <w:rPr>
          <w:b/>
          <w:sz w:val="40"/>
          <w:szCs w:val="40"/>
        </w:rPr>
      </w:pPr>
      <w:r w:rsidRPr="00A73E20">
        <w:rPr>
          <w:b/>
          <w:sz w:val="40"/>
          <w:szCs w:val="40"/>
        </w:rPr>
        <w:t xml:space="preserve"> РАСЧЕТ ЦЕПИ постоянного тока</w:t>
      </w:r>
    </w:p>
    <w:p w:rsidR="00A73E20" w:rsidRDefault="00A73E20" w:rsidP="00624198">
      <w:pPr>
        <w:rPr>
          <w:b/>
          <w:sz w:val="40"/>
          <w:szCs w:val="40"/>
        </w:rPr>
      </w:pPr>
    </w:p>
    <w:p w:rsidR="00A73E20" w:rsidRDefault="00A73E20" w:rsidP="00624198">
      <w:pPr>
        <w:rPr>
          <w:b/>
          <w:sz w:val="40"/>
          <w:szCs w:val="40"/>
        </w:rPr>
      </w:pPr>
      <w:r>
        <w:rPr>
          <w:b/>
          <w:sz w:val="40"/>
          <w:szCs w:val="40"/>
        </w:rPr>
        <w:t>Здесь рисунок</w:t>
      </w:r>
    </w:p>
    <w:p w:rsidR="00A73E20" w:rsidRDefault="00A73E20" w:rsidP="00624198">
      <w:pPr>
        <w:rPr>
          <w:b/>
          <w:sz w:val="40"/>
          <w:szCs w:val="40"/>
        </w:rPr>
      </w:pPr>
    </w:p>
    <w:p w:rsidR="00A73E20" w:rsidRPr="00A73E20" w:rsidRDefault="00A73E20" w:rsidP="0062419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Рис-1 схема электрическая </w:t>
      </w:r>
    </w:p>
    <w:p w:rsidR="009837F2" w:rsidRPr="008A3CCE" w:rsidRDefault="00624198" w:rsidP="00624198">
      <w:pPr>
        <w:rPr>
          <w:sz w:val="24"/>
          <w:szCs w:val="24"/>
        </w:rPr>
      </w:pPr>
      <w:r w:rsidRPr="008A3CCE">
        <w:rPr>
          <w:sz w:val="24"/>
          <w:szCs w:val="24"/>
        </w:rPr>
        <w:t xml:space="preserve">   1. </w:t>
      </w:r>
      <w:r w:rsidR="00E82FD4" w:rsidRPr="008A3CCE">
        <w:rPr>
          <w:sz w:val="24"/>
          <w:szCs w:val="24"/>
        </w:rPr>
        <w:t>Составить систему уравнений, применяя законы</w:t>
      </w:r>
      <w:r w:rsidRPr="008A3CCE">
        <w:rPr>
          <w:sz w:val="24"/>
          <w:szCs w:val="24"/>
        </w:rPr>
        <w:t xml:space="preserve"> Кирхгофа для определения токов </w:t>
      </w:r>
      <w:r w:rsidR="00E82FD4" w:rsidRPr="008A3CCE">
        <w:rPr>
          <w:sz w:val="24"/>
          <w:szCs w:val="24"/>
        </w:rPr>
        <w:t>во всех ветвях.</w:t>
      </w:r>
    </w:p>
    <w:p w:rsidR="00E82FD4" w:rsidRPr="008A3CCE" w:rsidRDefault="00E82FD4" w:rsidP="00E82FD4">
      <w:pPr>
        <w:rPr>
          <w:sz w:val="24"/>
          <w:szCs w:val="24"/>
        </w:rPr>
      </w:pPr>
      <w:r w:rsidRPr="008A3CCE">
        <w:rPr>
          <w:sz w:val="24"/>
          <w:szCs w:val="24"/>
        </w:rPr>
        <w:t xml:space="preserve">        Метод узловых и контурных уравнений основан на применении первого и второго законов Кирхгофа. Он не требует никаких преобразований схемы и пригоден для расчёта любой цепи.</w:t>
      </w:r>
    </w:p>
    <w:p w:rsidR="00DC6721" w:rsidRPr="008A3CCE" w:rsidRDefault="00E82FD4" w:rsidP="00E82FD4">
      <w:pPr>
        <w:rPr>
          <w:rFonts w:eastAsiaTheme="minorEastAsia"/>
          <w:sz w:val="24"/>
          <w:szCs w:val="24"/>
        </w:rPr>
      </w:pPr>
      <w:r w:rsidRPr="008A3CCE">
        <w:rPr>
          <w:sz w:val="24"/>
          <w:szCs w:val="24"/>
        </w:rPr>
        <w:t xml:space="preserve">        При расчёте данным методом произвольно задаём направление токов в ветвях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8A3CCE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  <w:r w:rsidRPr="008A3CCE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</m:oMath>
      <w:r w:rsidRPr="008A3CCE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</m:oMath>
      <w:r w:rsidRPr="008A3CCE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</m:oMath>
      <w:r w:rsidRPr="008A3CCE">
        <w:rPr>
          <w:rFonts w:eastAsiaTheme="minorEastAsia"/>
          <w:sz w:val="24"/>
          <w:szCs w:val="24"/>
        </w:rPr>
        <w:t>.</w:t>
      </w:r>
    </w:p>
    <w:p w:rsidR="00E82FD4" w:rsidRPr="008A3CCE" w:rsidRDefault="00DC6721" w:rsidP="00E82FD4">
      <w:pPr>
        <w:rPr>
          <w:rFonts w:eastAsiaTheme="minorEastAsia"/>
          <w:sz w:val="24"/>
          <w:szCs w:val="24"/>
        </w:rPr>
      </w:pPr>
      <w:r w:rsidRPr="008A3CCE">
        <w:rPr>
          <w:noProof/>
          <w:lang w:eastAsia="ru-RU"/>
        </w:rPr>
        <w:drawing>
          <wp:inline distT="0" distB="0" distL="0" distR="0">
            <wp:extent cx="1485900" cy="451325"/>
            <wp:effectExtent l="0" t="0" r="0" b="6350"/>
            <wp:docPr id="1" name="Рисунок 1" descr="D:\Users\Death\Desktop\Новая папка\1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Death\Desktop\Новая папка\14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990" cy="45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D4" w:rsidRPr="008A3CCE" w:rsidRDefault="00E82FD4" w:rsidP="00E82FD4">
      <w:r w:rsidRPr="008A3CCE">
        <w:t xml:space="preserve">          Составляем схему уравнений. В системе должно быть столько уравнений, сколько в цепи ветвей (неизвестных токов).</w:t>
      </w:r>
    </w:p>
    <w:p w:rsidR="00E82FD4" w:rsidRPr="008A3CCE" w:rsidRDefault="00DD7488" w:rsidP="00E82FD4">
      <w:r>
        <w:t xml:space="preserve">          И з</w:t>
      </w:r>
      <w:r w:rsidR="00E82FD4" w:rsidRPr="008A3CCE">
        <w:t>аданной цепи пять ветвей, значит, в системе должно быть пять уравнений (</w:t>
      </w:r>
      <w:r w:rsidR="00E82FD4" w:rsidRPr="008A3CCE">
        <w:rPr>
          <w:i/>
          <w:lang w:val="en-US"/>
        </w:rPr>
        <w:t>m</w:t>
      </w:r>
      <w:r w:rsidR="00E82FD4" w:rsidRPr="008A3CCE">
        <w:t>=</w:t>
      </w:r>
      <w:r w:rsidR="00E82FD4" w:rsidRPr="008A3CCE">
        <w:rPr>
          <w:i/>
        </w:rPr>
        <w:t xml:space="preserve"> 5</w:t>
      </w:r>
      <w:r w:rsidR="00E82FD4" w:rsidRPr="008A3CCE">
        <w:t xml:space="preserve">). Сначала составляем уравнения для узлов по первому закону Кирхгофа. Для цепи с </w:t>
      </w:r>
      <w:r w:rsidR="00E82FD4" w:rsidRPr="008A3CCE">
        <w:rPr>
          <w:i/>
          <w:lang w:val="en-US"/>
        </w:rPr>
        <w:t>n</w:t>
      </w:r>
      <w:r w:rsidR="00E82FD4" w:rsidRPr="008A3CCE">
        <w:t xml:space="preserve"> узлами можно составить (</w:t>
      </w:r>
      <w:r w:rsidR="00E82FD4" w:rsidRPr="008A3CCE">
        <w:rPr>
          <w:i/>
          <w:lang w:val="en-US"/>
        </w:rPr>
        <w:t>n</w:t>
      </w:r>
      <w:r w:rsidR="00E82FD4" w:rsidRPr="008A3CCE">
        <w:t>-1) независимых уравнений. В нашей цепи три узла (</w:t>
      </w:r>
      <w:r w:rsidR="00E82FD4" w:rsidRPr="008A3CCE">
        <w:rPr>
          <w:lang w:val="en-US"/>
        </w:rPr>
        <w:t>A</w:t>
      </w:r>
      <w:r w:rsidR="00E82FD4" w:rsidRPr="008A3CCE">
        <w:t xml:space="preserve">, </w:t>
      </w:r>
      <w:r w:rsidR="00E82FD4" w:rsidRPr="008A3CCE">
        <w:rPr>
          <w:lang w:val="en-US"/>
        </w:rPr>
        <w:t>B</w:t>
      </w:r>
      <w:r w:rsidR="00E82FD4" w:rsidRPr="008A3CCE">
        <w:t xml:space="preserve">, </w:t>
      </w:r>
      <w:r w:rsidR="00E82FD4" w:rsidRPr="008A3CCE">
        <w:rPr>
          <w:lang w:val="en-US"/>
        </w:rPr>
        <w:t>C</w:t>
      </w:r>
      <w:r w:rsidR="00E82FD4" w:rsidRPr="008A3CCE">
        <w:t xml:space="preserve">)значит, число уравнений:  </w:t>
      </w:r>
      <w:r w:rsidR="00E82FD4" w:rsidRPr="008A3CCE">
        <w:rPr>
          <w:i/>
          <w:lang w:val="en-US"/>
        </w:rPr>
        <w:t>n</w:t>
      </w:r>
      <w:r w:rsidR="00E82FD4" w:rsidRPr="008A3CCE">
        <w:t xml:space="preserve">-1 = 3-1 = 2. Составляем два уравнения для любых 2-х узлов, например, для узлов </w:t>
      </w:r>
      <w:r w:rsidR="00E82FD4" w:rsidRPr="008A3CCE">
        <w:rPr>
          <w:lang w:val="en-US"/>
        </w:rPr>
        <w:t>B</w:t>
      </w:r>
      <w:r w:rsidR="00E82FD4" w:rsidRPr="008A3CCE">
        <w:t xml:space="preserve"> и </w:t>
      </w:r>
      <w:r w:rsidR="00E82FD4" w:rsidRPr="008A3CCE">
        <w:rPr>
          <w:lang w:val="en-US"/>
        </w:rPr>
        <w:t>C</w:t>
      </w:r>
      <w:r w:rsidR="00E82FD4" w:rsidRPr="008A3CCE">
        <w:t>.</w:t>
      </w:r>
    </w:p>
    <w:p w:rsidR="00E82FD4" w:rsidRPr="008A3CCE" w:rsidRDefault="00E82FD4" w:rsidP="00DC6721"/>
    <w:p w:rsidR="00E82FD4" w:rsidRPr="008A3CCE" w:rsidRDefault="00E82FD4" w:rsidP="00E82FD4">
      <w:r w:rsidRPr="008A3CCE">
        <w:t xml:space="preserve">            Всего в системе должно быть пять уравнений. Два уже есть. Три недостающих составляем для линейно независимых контуров. Чтобы они были независимыми, в каждый следующий контур надо включить хотя бы одну ветвь, не входящ</w:t>
      </w:r>
      <w:r w:rsidR="00624198" w:rsidRPr="008A3CCE">
        <w:t>ую</w:t>
      </w:r>
      <w:r w:rsidRPr="008A3CCE">
        <w:t xml:space="preserve"> </w:t>
      </w:r>
      <w:proofErr w:type="gramStart"/>
      <w:r w:rsidRPr="008A3CCE">
        <w:t>в</w:t>
      </w:r>
      <w:proofErr w:type="gramEnd"/>
      <w:r w:rsidRPr="008A3CCE">
        <w:t xml:space="preserve"> предыдущие.</w:t>
      </w:r>
    </w:p>
    <w:p w:rsidR="00E82FD4" w:rsidRPr="008A3CCE" w:rsidRDefault="00E82FD4" w:rsidP="00E82FD4">
      <w:r w:rsidRPr="008A3CCE">
        <w:t xml:space="preserve">            Задаёмся обходом каждого контура и составляем уравнения по второму закону Кирхгофа.</w:t>
      </w:r>
    </w:p>
    <w:p w:rsidR="00DC6721" w:rsidRPr="008A3CCE" w:rsidRDefault="00DC6721" w:rsidP="00E82FD4">
      <w:pPr>
        <w:rPr>
          <w:lang w:val="en-US"/>
        </w:rPr>
      </w:pPr>
      <w:r w:rsidRPr="008A3CCE">
        <w:rPr>
          <w:noProof/>
          <w:lang w:eastAsia="ru-RU"/>
        </w:rPr>
        <w:drawing>
          <wp:inline distT="0" distB="0" distL="0" distR="0">
            <wp:extent cx="3276600" cy="1071554"/>
            <wp:effectExtent l="0" t="0" r="0" b="0"/>
            <wp:docPr id="2" name="Рисунок 2" descr="D:\Users\Death\Desktop\Новая папка\1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Death\Desktop\Новая папка\14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7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D4" w:rsidRPr="008A3CCE" w:rsidRDefault="00624198" w:rsidP="00E82FD4">
      <w:r w:rsidRPr="008A3CCE">
        <w:lastRenderedPageBreak/>
        <w:t xml:space="preserve">            ЭДС в контуре берётся со знаком  “+”, если направление ЭДС совпадает с обходом контура, если не совпадает – знак “</w:t>
      </w:r>
      <w:proofErr w:type="gramStart"/>
      <w:r w:rsidRPr="008A3CCE">
        <w:t>-”</w:t>
      </w:r>
      <w:proofErr w:type="gramEnd"/>
      <w:r w:rsidRPr="008A3CCE">
        <w:t>.</w:t>
      </w:r>
    </w:p>
    <w:p w:rsidR="00624198" w:rsidRPr="008A3CCE" w:rsidRDefault="00624198" w:rsidP="00E82FD4">
      <w:r w:rsidRPr="008A3CCE">
        <w:t xml:space="preserve">            Падение напряжения на сопротивлении контура берётся со знаком  “+”, если направление тока в нём совпадает с обходом контура, со знаком “</w:t>
      </w:r>
      <w:proofErr w:type="gramStart"/>
      <w:r w:rsidRPr="008A3CCE">
        <w:t>-”</w:t>
      </w:r>
      <w:proofErr w:type="gramEnd"/>
      <w:r w:rsidRPr="008A3CCE">
        <w:t>, если не совпадает.</w:t>
      </w:r>
    </w:p>
    <w:p w:rsidR="00624198" w:rsidRDefault="00624198" w:rsidP="00E82FD4">
      <w:r w:rsidRPr="008A3CCE">
        <w:t xml:space="preserve">            Мы получили систему из пяти уравнений с пятью неизвестными:</w:t>
      </w:r>
      <w:r w:rsidR="00DC6721">
        <w:rPr>
          <w:noProof/>
          <w:lang w:eastAsia="ru-RU"/>
        </w:rPr>
        <w:drawing>
          <wp:inline distT="0" distB="0" distL="0" distR="0">
            <wp:extent cx="3171825" cy="1032970"/>
            <wp:effectExtent l="0" t="0" r="0" b="0"/>
            <wp:docPr id="3" name="Рисунок 3" descr="D:\Users\Death\Desktop\Новая папка\1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Death\Desktop\Новая папка\14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3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E20" w:rsidRPr="00DD7488" w:rsidRDefault="00A73E20" w:rsidP="00DC6721"/>
    <w:p w:rsidR="00DC6721" w:rsidRDefault="00DC6721" w:rsidP="00DC6721">
      <w:r w:rsidRPr="00DC6721">
        <w:t xml:space="preserve">   2</w:t>
      </w:r>
      <w:r>
        <w:t>. Определить токи во всех ветвях схемы, используя метод контурных токов.</w:t>
      </w:r>
    </w:p>
    <w:p w:rsidR="00DC6721" w:rsidRDefault="00DC6721" w:rsidP="00DC6721">
      <w:r>
        <w:t xml:space="preserve">             Метод контурных токов основан на использовании только второго закона </w:t>
      </w:r>
      <w:r w:rsidR="00743B91">
        <w:t>Кирхгофа.</w:t>
      </w:r>
      <w:r>
        <w:t xml:space="preserve"> Это позволяет уменьшить число уравнений </w:t>
      </w:r>
      <w:proofErr w:type="gramStart"/>
      <w:r>
        <w:t>в</w:t>
      </w:r>
      <w:proofErr w:type="gramEnd"/>
      <w:r>
        <w:t xml:space="preserve"> систем на </w:t>
      </w:r>
      <w:r w:rsidR="00743B91" w:rsidRPr="00743B91">
        <w:rPr>
          <w:i/>
          <w:lang w:val="en-US"/>
        </w:rPr>
        <w:t>n</w:t>
      </w:r>
      <w:r w:rsidR="00743B91">
        <w:t>-1.</w:t>
      </w:r>
    </w:p>
    <w:p w:rsidR="00743B91" w:rsidRDefault="00743B91" w:rsidP="00DC6721">
      <w:r>
        <w:t xml:space="preserve">             Достигается это разделением схемы на ячейки (независимые контуры) и введением для каждого контура-ячейки своего тока – контурного тока, являющегося расчётной величиной.</w:t>
      </w:r>
    </w:p>
    <w:p w:rsidR="00743B91" w:rsidRDefault="00743B91" w:rsidP="00DC6721">
      <w:pPr>
        <w:rPr>
          <w:rFonts w:eastAsiaTheme="minorEastAsia"/>
        </w:rPr>
      </w:pPr>
      <w:r>
        <w:t xml:space="preserve">     </w:t>
      </w:r>
      <w:r w:rsidR="00A44449">
        <w:t xml:space="preserve">       Итак, в заданной цепи мож</w:t>
      </w:r>
      <w:r>
        <w:t>но рассмотреть три контура-ячейки (</w:t>
      </w:r>
      <m:oMath>
        <m:r>
          <w:rPr>
            <w:rFonts w:ascii="Cambria Math" w:hAnsi="Cambria Math"/>
          </w:rPr>
          <m:t>АДСВА, АВ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А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w:proofErr w:type="gramStart"/>
        <m:r>
          <w:rPr>
            <w:rFonts w:ascii="Cambria Math" w:hAnsi="Cambria Math"/>
          </w:rPr>
          <m:t>А</m:t>
        </m:r>
        <w:proofErr w:type="gramEnd"/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А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СВ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А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 xml:space="preserve">) и ввести для них контурные токи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k1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k2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k3</m:t>
            </m:r>
          </m:sub>
        </m:sSub>
      </m:oMath>
      <w:r>
        <w:rPr>
          <w:rFonts w:eastAsiaTheme="minorEastAsia"/>
        </w:rPr>
        <w:t>.</w:t>
      </w:r>
    </w:p>
    <w:p w:rsidR="00743B91" w:rsidRPr="008A3CCE" w:rsidRDefault="00743B91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Контуры-ячейки имеют ветвь, не входящую в другие контуры – это внешние ветви. В этих ветвях контурные токи являются действительными токами ветвей.</w:t>
      </w:r>
    </w:p>
    <w:p w:rsidR="008A3CCE" w:rsidRDefault="008A3CCE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Ветви, принадлежащие двум смежным контурам, называются смежными ветвями. В них действительный ток равен алгебраической сумме контурных токов смежных контуров, с учётом их направлений.</w:t>
      </w:r>
    </w:p>
    <w:p w:rsidR="008A3CCE" w:rsidRDefault="008A3CCE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При составлении уравнений по второму закона Кирхгофа в левой части равенства алгебраически суммируются ЭДС источников, входящих в контур-ячейку, в правой части равенства алгебраически суммируются напряжения на сопротивлениях, входящих в этот контур, а также учитывается падение напряжения на сопротивлениях смежной ветви, определяемое по контурному току соседнего контура.</w:t>
      </w:r>
    </w:p>
    <w:p w:rsidR="008A3CCE" w:rsidRDefault="008A3CCE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На основании вышеизложенного порядок расчёта цепи методом контурных токов будет следующим:</w:t>
      </w:r>
    </w:p>
    <w:p w:rsidR="008A3CCE" w:rsidRDefault="008A3CCE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стрелками указываем направления контурных токов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k1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k2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k3</m:t>
            </m:r>
          </m:sub>
        </m:sSub>
      </m:oMath>
      <w:r>
        <w:rPr>
          <w:rFonts w:eastAsiaTheme="minorEastAsia"/>
        </w:rPr>
        <w:t xml:space="preserve"> в контурах-ячейках. Направление обхода контуров принимаем таким же;</w:t>
      </w:r>
    </w:p>
    <w:p w:rsidR="008A3CCE" w:rsidRPr="008A3CCE" w:rsidRDefault="008A3CCE" w:rsidP="00DC6721">
      <w:pPr>
        <w:rPr>
          <w:rFonts w:eastAsiaTheme="minorEastAsia"/>
        </w:rPr>
      </w:pPr>
      <w:r>
        <w:rPr>
          <w:rFonts w:eastAsiaTheme="minorEastAsia"/>
        </w:rPr>
        <w:t xml:space="preserve">            составляем уравнения и решаем систему уравнений или методом подстановки, или с помощью определителей.</w:t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3757083" cy="476250"/>
            <wp:effectExtent l="0" t="0" r="0" b="0"/>
            <wp:docPr id="4" name="Рисунок 4" descr="D:\Users\Death\Desktop\Новая папка\1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eath\Desktop\Новая папка\15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083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CCE" w:rsidRPr="008A3CCE" w:rsidRDefault="008A3CCE" w:rsidP="00DC6721">
      <w:r>
        <w:lastRenderedPageBreak/>
        <w:t xml:space="preserve">           Подставляем в уравнение численные значения ЭДС и сопротивлений.</w:t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3571875" cy="540969"/>
            <wp:effectExtent l="0" t="0" r="0" b="0"/>
            <wp:docPr id="5" name="Рисунок 5" descr="D:\Users\Death\Desktop\Новая папка\1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Death\Desktop\Новая папка\15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40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CCE" w:rsidRDefault="008A3CCE" w:rsidP="00DC6721">
      <w:pPr>
        <w:rPr>
          <w:lang w:val="en-US"/>
        </w:rPr>
      </w:pPr>
      <w:r>
        <w:t xml:space="preserve"> или</w:t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2009775" cy="675700"/>
            <wp:effectExtent l="0" t="0" r="0" b="0"/>
            <wp:docPr id="6" name="Рисунок 6" descr="D:\Users\Death\Desktop\Новая папка\1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s\Death\Desktop\Новая папка\16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994" cy="67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D39" w:rsidRPr="007F4D39" w:rsidRDefault="007F4D39" w:rsidP="00DC6721">
      <w:r>
        <w:t>Сократив первое уравнение на 4, второе – на 4, третье – на 10, получим:</w:t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2057400" cy="685800"/>
            <wp:effectExtent l="0" t="0" r="0" b="0"/>
            <wp:docPr id="7" name="Рисунок 7" descr="D:\Users\Death\Desktop\Новая папка\1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sers\Death\Desktop\Новая папка\16-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68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D39" w:rsidRPr="007F4D39" w:rsidRDefault="007F4D39" w:rsidP="00DC6721">
      <w:r>
        <w:t xml:space="preserve">           Решим систему с помощью определителей. Вычислим определитель системы</w:t>
      </w:r>
      <m:oMath>
        <m:r>
          <w:rPr>
            <w:rFonts w:ascii="Cambria Math" w:hAnsi="Cambria Math"/>
          </w:rPr>
          <m:t>∆</m:t>
        </m:r>
      </m:oMath>
      <w:r w:rsidR="00357240">
        <w:rPr>
          <w:rFonts w:eastAsiaTheme="minorEastAsia"/>
        </w:rPr>
        <w:t xml:space="preserve"> и частные определители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∆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∆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∆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  <w:r w:rsidR="00357240">
        <w:rPr>
          <w:rFonts w:eastAsiaTheme="minorEastAsia"/>
        </w:rPr>
        <w:t>.</w:t>
      </w:r>
    </w:p>
    <w:p w:rsidR="00DC6721" w:rsidRDefault="00DC6721" w:rsidP="00DC672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8737" cy="2162175"/>
            <wp:effectExtent l="0" t="0" r="5080" b="0"/>
            <wp:docPr id="8" name="Рисунок 8" descr="D:\Users\Death\Desktop\Новая папка\1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sers\Death\Desktop\Новая папка\16-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737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E20" w:rsidRDefault="00A73E20" w:rsidP="00DC6721">
      <w:pPr>
        <w:rPr>
          <w:lang w:val="en-US"/>
        </w:rPr>
      </w:pPr>
    </w:p>
    <w:p w:rsidR="00A73E20" w:rsidRPr="00A73E20" w:rsidRDefault="00A73E20" w:rsidP="00DC6721">
      <w:pPr>
        <w:rPr>
          <w:b/>
          <w:sz w:val="40"/>
          <w:szCs w:val="40"/>
        </w:rPr>
      </w:pPr>
      <w:r w:rsidRPr="00A73E20">
        <w:rPr>
          <w:b/>
          <w:sz w:val="40"/>
          <w:szCs w:val="40"/>
        </w:rPr>
        <w:t>В матрице пишется только ответ</w:t>
      </w:r>
    </w:p>
    <w:p w:rsidR="00357240" w:rsidRPr="007F4D39" w:rsidRDefault="003A02D6" w:rsidP="00DC6721">
      <w:r>
        <w:t xml:space="preserve">           Вычисляем контурные токи:</w:t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3981450" cy="765955"/>
            <wp:effectExtent l="0" t="0" r="0" b="0"/>
            <wp:docPr id="9" name="Рисунок 9" descr="D:\Users\Death\Desktop\Новая папка\16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sers\Death\Desktop\Новая папка\16-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76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2D6" w:rsidRPr="007F4D39" w:rsidRDefault="003A02D6" w:rsidP="00DC6721">
      <w:r>
        <w:t xml:space="preserve">            Действительные токи ветвей:</w:t>
      </w:r>
    </w:p>
    <w:p w:rsidR="00DC6721" w:rsidRDefault="00DC6721" w:rsidP="00DC6721">
      <w:r>
        <w:rPr>
          <w:noProof/>
          <w:lang w:eastAsia="ru-RU"/>
        </w:rPr>
        <w:lastRenderedPageBreak/>
        <w:drawing>
          <wp:inline distT="0" distB="0" distL="0" distR="0">
            <wp:extent cx="2324100" cy="784206"/>
            <wp:effectExtent l="0" t="0" r="0" b="0"/>
            <wp:docPr id="10" name="Рисунок 10" descr="D:\Users\Death\Desktop\Новая папка\16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Users\Death\Desktop\Новая папка\16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8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2D6" w:rsidRDefault="003A02D6" w:rsidP="00DC6721">
      <w:r>
        <w:t xml:space="preserve">            Построить потенциальную диаграмму для любого замкнутого контура, включающего обе ЭДС.</w:t>
      </w:r>
    </w:p>
    <w:p w:rsidR="003A02D6" w:rsidRDefault="003A02D6" w:rsidP="00DC6721">
      <w:pPr>
        <w:rPr>
          <w:rFonts w:eastAsiaTheme="minorEastAsia"/>
        </w:rPr>
      </w:pPr>
      <w:r>
        <w:t xml:space="preserve">            Возьмём контур АДСВА. Зададимся обходом контура по часовой стрелке. Заземлим одну из точек контура, пусть это будет точка А. Потенциал этой точки равен нулю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А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>.</w:t>
      </w:r>
    </w:p>
    <w:p w:rsidR="003A02D6" w:rsidRPr="007F4D39" w:rsidRDefault="003A02D6" w:rsidP="00DC6721">
      <w:r>
        <w:rPr>
          <w:rFonts w:eastAsiaTheme="minorEastAsia"/>
        </w:rPr>
        <w:t xml:space="preserve">            Зная величину и направление токов ветвей и ЭДС, а так же величины сопротивлений, вычислим потенциалы всех точек контура при переходе от элемента к элементу. Начнём обход с точки А.</w:t>
      </w:r>
    </w:p>
    <w:p w:rsidR="00DC6721" w:rsidRPr="007F4D39" w:rsidRDefault="00DC6721" w:rsidP="00DC6721">
      <w:r>
        <w:rPr>
          <w:noProof/>
          <w:lang w:eastAsia="ru-RU"/>
        </w:rPr>
        <w:drawing>
          <wp:inline distT="0" distB="0" distL="0" distR="0">
            <wp:extent cx="3057525" cy="856361"/>
            <wp:effectExtent l="0" t="0" r="0" b="1270"/>
            <wp:docPr id="11" name="Рисунок 11" descr="D:\Users\Death\Desktop\Новая папка\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Users\Death\Desktop\Новая папка\20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56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721" w:rsidRDefault="00DC6721" w:rsidP="00DC6721">
      <w:r>
        <w:rPr>
          <w:noProof/>
          <w:lang w:eastAsia="ru-RU"/>
        </w:rPr>
        <w:drawing>
          <wp:inline distT="0" distB="0" distL="0" distR="0">
            <wp:extent cx="3752850" cy="759875"/>
            <wp:effectExtent l="0" t="0" r="0" b="2540"/>
            <wp:docPr id="12" name="Рисунок 12" descr="D:\Users\Death\Desktop\Новая папка\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Users\Death\Desktop\Новая папка\21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75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2D6" w:rsidRDefault="003A02D6" w:rsidP="00DC6721">
      <w:r>
        <w:t xml:space="preserve">            Строим потенциальную диаграмму. По оси абсцисс откладываем сопротивления контура в той последовательности, в которой производим обход контура, </w:t>
      </w:r>
      <w:proofErr w:type="gramStart"/>
      <w:r>
        <w:t>прикладывая сопротивления друг к</w:t>
      </w:r>
      <w:proofErr w:type="gramEnd"/>
      <w:r>
        <w:t xml:space="preserve"> другу, по оси ординат – потенциалы точек с учётом их знака.</w:t>
      </w:r>
    </w:p>
    <w:p w:rsidR="003A02D6" w:rsidRDefault="003A02D6" w:rsidP="00DC6721"/>
    <w:p w:rsidR="003A02D6" w:rsidRDefault="003A02D6" w:rsidP="003A02D6">
      <w:pPr>
        <w:jc w:val="center"/>
        <w:rPr>
          <w:sz w:val="24"/>
          <w:szCs w:val="24"/>
        </w:rPr>
      </w:pPr>
      <w:r>
        <w:rPr>
          <w:sz w:val="24"/>
          <w:szCs w:val="24"/>
        </w:rPr>
        <w:t>Методика расчёта нелинейных электрических цепей постоянного тока</w:t>
      </w:r>
    </w:p>
    <w:p w:rsidR="003A02D6" w:rsidRPr="00D07D55" w:rsidRDefault="003A02D6" w:rsidP="00DC6721">
      <w:r w:rsidRPr="003A02D6">
        <w:t>Построить входную вольтамперную характеристику схемы. Определить токи во всех ветвях схемы и напряжения на отдельных элементах, используя полученные вольтамперные характеристики.</w:t>
      </w:r>
    </w:p>
    <w:p w:rsidR="00D07D55" w:rsidRDefault="00D07D55" w:rsidP="00DC6721">
      <w:pPr>
        <w:rPr>
          <w:rFonts w:eastAsiaTheme="minorEastAsia"/>
        </w:rPr>
      </w:pPr>
      <w:r>
        <w:t xml:space="preserve">Нелинейный и линейный элемент соединены последовательно, поэтому для построения эквивалентной вольтамперной характеристики (ВАХ), задаёмся координатами по току и суммируем соответствующие координаты по напряжению. В результате получаем эквивалентную характеристику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f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. Выбираем на оси напряжений заданное входное напряжение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вх</m:t>
            </m:r>
          </m:sub>
        </m:sSub>
        <m:r>
          <w:rPr>
            <w:rFonts w:ascii="Cambria Math" w:eastAsiaTheme="minorEastAsia" w:hAnsi="Cambria Math"/>
          </w:rPr>
          <m:t>=75</m:t>
        </m:r>
        <w:proofErr w:type="gramStart"/>
        <m:r>
          <w:rPr>
            <w:rFonts w:ascii="Cambria Math" w:eastAsiaTheme="minorEastAsia" w:hAnsi="Cambria Math"/>
          </w:rPr>
          <m:t xml:space="preserve"> В</m:t>
        </m:r>
      </m:oMath>
      <w:proofErr w:type="gramEnd"/>
      <w:r>
        <w:rPr>
          <w:rFonts w:eastAsiaTheme="minorEastAsia"/>
        </w:rPr>
        <w:t xml:space="preserve"> и находим величину тока протекающего в цепи и пдения напряжения на элементах цепи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вх</m:t>
            </m:r>
          </m:sub>
        </m:sSub>
        <m:r>
          <w:rPr>
            <w:rFonts w:ascii="Cambria Math" w:eastAsiaTheme="minorEastAsia" w:hAnsi="Cambria Math"/>
          </w:rPr>
          <m:t>=5,5 А</m:t>
        </m:r>
      </m:oMath>
      <w:r>
        <w:rPr>
          <w:rFonts w:eastAsiaTheme="minorEastAsia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нэ</m:t>
            </m:r>
          </m:sub>
        </m:sSub>
        <m:r>
          <w:rPr>
            <w:rFonts w:ascii="Cambria Math" w:eastAsiaTheme="minorEastAsia" w:hAnsi="Cambria Math"/>
          </w:rPr>
          <m:t>=48 В</m:t>
        </m:r>
      </m:oMath>
      <w:r>
        <w:rPr>
          <w:rFonts w:eastAsiaTheme="minorEastAsia"/>
        </w:rPr>
        <w:t>.</w:t>
      </w:r>
    </w:p>
    <w:p w:rsidR="00DC6721" w:rsidRPr="007F4D39" w:rsidRDefault="00DC6721" w:rsidP="00DC6721">
      <w:bookmarkStart w:id="0" w:name="_GoBack"/>
      <w:bookmarkEnd w:id="0"/>
    </w:p>
    <w:sectPr w:rsidR="00DC6721" w:rsidRPr="007F4D39" w:rsidSect="00922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56403"/>
    <w:multiLevelType w:val="hybridMultilevel"/>
    <w:tmpl w:val="5F362B06"/>
    <w:lvl w:ilvl="0" w:tplc="C6E00B0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20A47229"/>
    <w:multiLevelType w:val="hybridMultilevel"/>
    <w:tmpl w:val="B9E8B182"/>
    <w:lvl w:ilvl="0" w:tplc="36DE32A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AD31784"/>
    <w:multiLevelType w:val="hybridMultilevel"/>
    <w:tmpl w:val="38162CAC"/>
    <w:lvl w:ilvl="0" w:tplc="0A8A9608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39B051F9"/>
    <w:multiLevelType w:val="hybridMultilevel"/>
    <w:tmpl w:val="2D56AB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E6AEE"/>
    <w:multiLevelType w:val="hybridMultilevel"/>
    <w:tmpl w:val="51800FE6"/>
    <w:lvl w:ilvl="0" w:tplc="C6FA21F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1A62F7B"/>
    <w:multiLevelType w:val="hybridMultilevel"/>
    <w:tmpl w:val="4550A4C0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FD4"/>
    <w:rsid w:val="00241F79"/>
    <w:rsid w:val="002B62BE"/>
    <w:rsid w:val="00357240"/>
    <w:rsid w:val="003A02D6"/>
    <w:rsid w:val="0044329E"/>
    <w:rsid w:val="004E4A1F"/>
    <w:rsid w:val="00624198"/>
    <w:rsid w:val="00743B91"/>
    <w:rsid w:val="007F4D39"/>
    <w:rsid w:val="0082540E"/>
    <w:rsid w:val="00837E4B"/>
    <w:rsid w:val="008A3CCE"/>
    <w:rsid w:val="00922AB5"/>
    <w:rsid w:val="009837F2"/>
    <w:rsid w:val="00A44449"/>
    <w:rsid w:val="00A73E20"/>
    <w:rsid w:val="00BF066B"/>
    <w:rsid w:val="00C45328"/>
    <w:rsid w:val="00D07D55"/>
    <w:rsid w:val="00DC6721"/>
    <w:rsid w:val="00DD7488"/>
    <w:rsid w:val="00E82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FD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82FD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FD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82FD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Death</dc:creator>
  <cp:lastModifiedBy>Admin</cp:lastModifiedBy>
  <cp:revision>2</cp:revision>
  <dcterms:created xsi:type="dcterms:W3CDTF">2013-05-22T09:47:00Z</dcterms:created>
  <dcterms:modified xsi:type="dcterms:W3CDTF">2013-05-22T09:47:00Z</dcterms:modified>
</cp:coreProperties>
</file>